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76AF" w14:textId="77777777" w:rsidR="00B73FE9" w:rsidRDefault="005C514F" w:rsidP="005C514F">
      <w:pPr>
        <w:jc w:val="center"/>
        <w:rPr>
          <w:rFonts w:ascii="Times New Roman" w:hAnsi="Times New Roman" w:cs="Times New Roman"/>
          <w:sz w:val="50"/>
          <w:szCs w:val="50"/>
        </w:rPr>
      </w:pPr>
      <w:r w:rsidRPr="00C92CA3">
        <w:rPr>
          <w:rFonts w:ascii="Times New Roman" w:hAnsi="Times New Roman" w:cs="Times New Roman"/>
          <w:sz w:val="50"/>
          <w:szCs w:val="50"/>
        </w:rPr>
        <w:t>LIKOVNA KULTURA – ELEMENTI VREDNOVANJA I OCJENJIVANJA</w:t>
      </w:r>
    </w:p>
    <w:p w14:paraId="4ADBF802" w14:textId="77777777" w:rsidR="00C92CA3" w:rsidRPr="00C92CA3" w:rsidRDefault="00C92CA3" w:rsidP="005C514F">
      <w:pPr>
        <w:jc w:val="center"/>
        <w:rPr>
          <w:rFonts w:ascii="Times New Roman" w:hAnsi="Times New Roman" w:cs="Times New Roman"/>
          <w:sz w:val="50"/>
          <w:szCs w:val="50"/>
        </w:rPr>
      </w:pPr>
    </w:p>
    <w:p w14:paraId="73C635CC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b/>
          <w:sz w:val="24"/>
          <w:szCs w:val="24"/>
        </w:rPr>
        <w:t>RAZREDI:</w:t>
      </w:r>
      <w:r w:rsidRPr="00C92CA3">
        <w:rPr>
          <w:rFonts w:ascii="Times New Roman" w:hAnsi="Times New Roman" w:cs="Times New Roman"/>
          <w:sz w:val="24"/>
          <w:szCs w:val="24"/>
        </w:rPr>
        <w:t xml:space="preserve"> 5. – 8.</w:t>
      </w:r>
    </w:p>
    <w:p w14:paraId="160AC17B" w14:textId="2DD349A5" w:rsidR="005C514F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b/>
          <w:sz w:val="24"/>
          <w:szCs w:val="24"/>
        </w:rPr>
        <w:t>ŠKOLSKA GODINA:</w:t>
      </w:r>
      <w:r w:rsidRPr="00C92CA3">
        <w:rPr>
          <w:rFonts w:ascii="Times New Roman" w:hAnsi="Times New Roman" w:cs="Times New Roman"/>
          <w:sz w:val="24"/>
          <w:szCs w:val="24"/>
        </w:rPr>
        <w:t xml:space="preserve"> 20</w:t>
      </w:r>
      <w:r w:rsidR="00057DE0">
        <w:rPr>
          <w:rFonts w:ascii="Times New Roman" w:hAnsi="Times New Roman" w:cs="Times New Roman"/>
          <w:sz w:val="24"/>
          <w:szCs w:val="24"/>
        </w:rPr>
        <w:t>20</w:t>
      </w:r>
      <w:r w:rsidRPr="00C92CA3">
        <w:rPr>
          <w:rFonts w:ascii="Times New Roman" w:hAnsi="Times New Roman" w:cs="Times New Roman"/>
          <w:sz w:val="24"/>
          <w:szCs w:val="24"/>
        </w:rPr>
        <w:t>./202</w:t>
      </w:r>
      <w:r w:rsidR="00057DE0">
        <w:rPr>
          <w:rFonts w:ascii="Times New Roman" w:hAnsi="Times New Roman" w:cs="Times New Roman"/>
          <w:sz w:val="24"/>
          <w:szCs w:val="24"/>
        </w:rPr>
        <w:t>1</w:t>
      </w:r>
      <w:r w:rsidRPr="00C92CA3">
        <w:rPr>
          <w:rFonts w:ascii="Times New Roman" w:hAnsi="Times New Roman" w:cs="Times New Roman"/>
          <w:sz w:val="24"/>
          <w:szCs w:val="24"/>
        </w:rPr>
        <w:t>.</w:t>
      </w:r>
    </w:p>
    <w:p w14:paraId="35AD5497" w14:textId="287499E7" w:rsidR="00C92CA3" w:rsidRPr="00C92CA3" w:rsidRDefault="00C92CA3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UČITELJICA: </w:t>
      </w:r>
      <w:r w:rsidR="00057DE0">
        <w:rPr>
          <w:rFonts w:ascii="Times New Roman" w:hAnsi="Times New Roman" w:cs="Times New Roman"/>
          <w:sz w:val="24"/>
          <w:szCs w:val="24"/>
        </w:rPr>
        <w:t>Darija Odorčić Matijević</w:t>
      </w:r>
    </w:p>
    <w:p w14:paraId="5592F494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DB5CD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b/>
          <w:sz w:val="24"/>
          <w:szCs w:val="24"/>
        </w:rPr>
        <w:t>OPISNO PRAĆENJE I OCJENJIVANJE TIJEKOM ŠKOLSKE GODINE:</w:t>
      </w:r>
      <w:r w:rsidRPr="00C92CA3">
        <w:rPr>
          <w:rFonts w:ascii="Times New Roman" w:hAnsi="Times New Roman" w:cs="Times New Roman"/>
          <w:sz w:val="24"/>
          <w:szCs w:val="24"/>
        </w:rPr>
        <w:t xml:space="preserve"> Praćenjem, vrednovanjem i ocjenjivanjem učenikovog napretka utvrđujemo stupanj usvojenosti nastavnih sadržaja. Likovnim uratkom provjeravamo ostvarenost obuhvaćenih nastavnih ciljeva u skladu s njegovim psihofizičkim sposobnostima. Nastavni predmet likovna kultura u višim razredima osnovne škole obuhvaća sljedeće elemente ocjenjivanja : stvaralaštvo, produktivnost te kritičko mišljenje i kontekst.</w:t>
      </w:r>
    </w:p>
    <w:p w14:paraId="65F41964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EF9B4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>Kriteriji ocjenjivanja obuhvaćaju :</w:t>
      </w:r>
    </w:p>
    <w:p w14:paraId="023E6036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 xml:space="preserve"> - originalnost i kreativnost u rješavanju  likovnog zadatka</w:t>
      </w:r>
    </w:p>
    <w:p w14:paraId="2DFDA7B9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>- estetska kvaliteta (smještaj (kompozicija) u zadanom formatu)</w:t>
      </w:r>
    </w:p>
    <w:p w14:paraId="77182F36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 xml:space="preserve"> - tehnička kvaliteta likovnog rada </w:t>
      </w:r>
    </w:p>
    <w:p w14:paraId="75D814A3" w14:textId="77777777" w:rsidR="005C514F" w:rsidRPr="00C92CA3" w:rsidRDefault="005C514F" w:rsidP="005C514F">
      <w:pPr>
        <w:jc w:val="both"/>
        <w:rPr>
          <w:rFonts w:ascii="Times New Roman" w:hAnsi="Times New Roman" w:cs="Times New Roman"/>
          <w:sz w:val="24"/>
          <w:szCs w:val="24"/>
        </w:rPr>
      </w:pPr>
      <w:r w:rsidRPr="00C92CA3">
        <w:rPr>
          <w:rFonts w:ascii="Times New Roman" w:hAnsi="Times New Roman" w:cs="Times New Roman"/>
          <w:sz w:val="24"/>
          <w:szCs w:val="24"/>
        </w:rPr>
        <w:t xml:space="preserve">- učenikov odnos prema radu: samostalnost, </w:t>
      </w:r>
      <w:proofErr w:type="spellStart"/>
      <w:r w:rsidRPr="00C92CA3">
        <w:rPr>
          <w:rFonts w:ascii="Times New Roman" w:hAnsi="Times New Roman" w:cs="Times New Roman"/>
          <w:sz w:val="24"/>
          <w:szCs w:val="24"/>
        </w:rPr>
        <w:t>inicijativnost</w:t>
      </w:r>
      <w:proofErr w:type="spellEnd"/>
      <w:r w:rsidRPr="00C92CA3">
        <w:rPr>
          <w:rFonts w:ascii="Times New Roman" w:hAnsi="Times New Roman" w:cs="Times New Roman"/>
          <w:sz w:val="24"/>
          <w:szCs w:val="24"/>
        </w:rPr>
        <w:t>, aktivnost</w:t>
      </w:r>
    </w:p>
    <w:p w14:paraId="7D9CB250" w14:textId="77777777" w:rsidR="00471696" w:rsidRPr="00C92CA3" w:rsidRDefault="00471696" w:rsidP="005C51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6"/>
        <w:gridCol w:w="7246"/>
      </w:tblGrid>
      <w:tr w:rsidR="00471696" w:rsidRPr="00C92CA3" w14:paraId="09E656F7" w14:textId="77777777" w:rsidTr="00471696">
        <w:tc>
          <w:tcPr>
            <w:tcW w:w="1696" w:type="dxa"/>
          </w:tcPr>
          <w:p w14:paraId="7F71A610" w14:textId="77777777" w:rsidR="00471696" w:rsidRPr="00C92CA3" w:rsidRDefault="00471696" w:rsidP="009A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  <w:tc>
          <w:tcPr>
            <w:tcW w:w="7366" w:type="dxa"/>
          </w:tcPr>
          <w:p w14:paraId="45FCAF85" w14:textId="77777777" w:rsidR="00471696" w:rsidRPr="00C92CA3" w:rsidRDefault="00471696" w:rsidP="009A0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b/>
                <w:sz w:val="24"/>
                <w:szCs w:val="24"/>
              </w:rPr>
              <w:t>KRITERIJI VREDNOVANJA I OCJENJIVANJA</w:t>
            </w:r>
          </w:p>
        </w:tc>
      </w:tr>
      <w:tr w:rsidR="00471696" w:rsidRPr="00C92CA3" w14:paraId="482AB807" w14:textId="77777777" w:rsidTr="00471696">
        <w:tc>
          <w:tcPr>
            <w:tcW w:w="1696" w:type="dxa"/>
          </w:tcPr>
          <w:p w14:paraId="64A2E672" w14:textId="77777777" w:rsidR="00471696" w:rsidRPr="00C92CA3" w:rsidRDefault="00471696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7366" w:type="dxa"/>
          </w:tcPr>
          <w:p w14:paraId="586F7D67" w14:textId="77777777" w:rsidR="00471696" w:rsidRPr="00C92CA3" w:rsidRDefault="00471696" w:rsidP="008F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9374B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čenik je u potpunosti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r w:rsidR="00F9374B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likovni zadatak u svome radu. U radu je izražena kreativnost, originalnost i visoka estetska vrijednost. Učenik razumije ključne pojmove i kompozicijske elemente i pravilno ih primjenjuje u praksi. Poznaje i razumije umjetnička područja, pronalazi poveznicu sa sadržajima drugih predmeta. S lakoćom uočava i istražuje likovne probleme na reprodukcijama i na učeničkim radovima. Samostalno i vješto vlada likovnim te</w:t>
            </w:r>
            <w:r w:rsidR="008F75D3" w:rsidRPr="00C92CA3">
              <w:rPr>
                <w:rFonts w:ascii="Times New Roman" w:hAnsi="Times New Roman" w:cs="Times New Roman"/>
                <w:sz w:val="24"/>
                <w:szCs w:val="24"/>
              </w:rPr>
              <w:t>hnikama, a urednost rada i radne okoline na visokoj su razini</w:t>
            </w:r>
            <w:r w:rsidR="00F9374B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. Učenik je marljiv, odgovorno pristupa radu te pokazuje interes za nastavni predmet. </w:t>
            </w:r>
          </w:p>
        </w:tc>
      </w:tr>
      <w:tr w:rsidR="00471696" w:rsidRPr="00C92CA3" w14:paraId="1CA06681" w14:textId="77777777" w:rsidTr="00471696">
        <w:tc>
          <w:tcPr>
            <w:tcW w:w="1696" w:type="dxa"/>
          </w:tcPr>
          <w:p w14:paraId="29E2B5B1" w14:textId="77777777" w:rsidR="00471696" w:rsidRPr="00C92CA3" w:rsidRDefault="00F9374B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VRLO DOBAR (4) </w:t>
            </w:r>
          </w:p>
        </w:tc>
        <w:tc>
          <w:tcPr>
            <w:tcW w:w="7366" w:type="dxa"/>
          </w:tcPr>
          <w:p w14:paraId="79611646" w14:textId="77777777" w:rsidR="00471696" w:rsidRPr="00C92CA3" w:rsidRDefault="00F9374B" w:rsidP="009D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Učenik je uglavnom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likovni zadatak u svome radu, no s nešto manje osobnoga istraživanja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 originalnosti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. Uočljiva je kreativnost i smanjena estetska vrijednost rada (rad prema uzorku i precrtavanje). Zanimanje za nastavu i pažnja na satu vrlo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su dobri. 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Uglavnom razumije ključne pojmove i kompozicijske elemente. 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azina tehničke izvedbe 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urednosti 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 radne okoline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na zadovoljavajućoj su razini.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>čenik je uglavnom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odgovoran i savjestan</w:t>
            </w:r>
            <w:r w:rsidR="005D2B5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 odnosu prema radu i drugima.</w:t>
            </w:r>
          </w:p>
        </w:tc>
      </w:tr>
      <w:tr w:rsidR="00471696" w:rsidRPr="00C92CA3" w14:paraId="10A2467A" w14:textId="77777777" w:rsidTr="00471696">
        <w:tc>
          <w:tcPr>
            <w:tcW w:w="1696" w:type="dxa"/>
          </w:tcPr>
          <w:p w14:paraId="50892C11" w14:textId="77777777" w:rsidR="00471696" w:rsidRPr="00C92CA3" w:rsidRDefault="005D2B5F" w:rsidP="005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7366" w:type="dxa"/>
          </w:tcPr>
          <w:p w14:paraId="396C73C6" w14:textId="77777777" w:rsidR="00471696" w:rsidRPr="00C92CA3" w:rsidRDefault="005D2B5F" w:rsidP="000F2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Učenik je djelomično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likovni 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zadatak u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svom</w:t>
            </w:r>
            <w:r w:rsidR="009D07FF" w:rsidRPr="00C92C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radu, primjenjuje sadržaj rada bez osobnog istraživanja, uz pot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icaj prati likovni sadržaj rada. 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Teško i površno istražuje i uočava ključne pojmove na reprodukcijama i na učeničkim radovima. Slabo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pronalazi poveznice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tema i pojmova u nastavi likovne kulture i drugih nastavnih predmeta. Slabije primjenjuje likovne tehnike, a urednost rada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 radne okoline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također </w:t>
            </w:r>
            <w:r w:rsidR="000F292D" w:rsidRPr="00C92CA3">
              <w:rPr>
                <w:rFonts w:ascii="Times New Roman" w:hAnsi="Times New Roman" w:cs="Times New Roman"/>
                <w:sz w:val="24"/>
                <w:szCs w:val="24"/>
              </w:rPr>
              <w:t>su smanjene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. Radna je dinamika promjenjiva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, lako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odustaje pred teškoćama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pokazuje djelomično zanimanje za nastavni predmet.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>Ponekad je prisutan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neodgovoran i površan u odnosu prema radu i drugima</w:t>
            </w:r>
            <w:r w:rsidR="009355AF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71696" w:rsidRPr="00C92CA3" w14:paraId="6555BF3E" w14:textId="77777777" w:rsidTr="00471696">
        <w:tc>
          <w:tcPr>
            <w:tcW w:w="1696" w:type="dxa"/>
          </w:tcPr>
          <w:p w14:paraId="3C767E1A" w14:textId="77777777" w:rsidR="00471696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  <w:p w14:paraId="28D085BC" w14:textId="77777777" w:rsidR="005D2B5F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526A" w14:textId="77777777" w:rsidR="005D2B5F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8119389" w14:textId="77777777" w:rsidR="00471696" w:rsidRPr="00C92CA3" w:rsidRDefault="005D2B5F" w:rsidP="00961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="009B67E9" w:rsidRPr="00C92CA3">
              <w:rPr>
                <w:rFonts w:ascii="Times New Roman" w:hAnsi="Times New Roman" w:cs="Times New Roman"/>
                <w:sz w:val="24"/>
                <w:szCs w:val="24"/>
              </w:rPr>
              <w:t>vrlo teško razumije temeljne pojmove koji se obrađuju.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E9" w:rsidRPr="00C92CA3">
              <w:rPr>
                <w:rFonts w:ascii="Times New Roman" w:hAnsi="Times New Roman" w:cs="Times New Roman"/>
                <w:sz w:val="24"/>
                <w:szCs w:val="24"/>
              </w:rPr>
              <w:t>Često griješi u radu, nedostaje mu  kreativnosti, originalnosti i samostalnosti. Povremeno daje zadovoljavajuće rezultate, no potrebno ga je stalno nadzirati i poticati.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Ne pokazuje interes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za sudjelovanje u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nastavi i analizi likovnoga djela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Tehnička izvedba i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upotreba materijala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na niskoj su razini, a rad i radna okolina jesu 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neuredni. 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>Učenik je sklon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izbjegavanju i zanemarivanju radnih obaveza te ometanju nastave. </w:t>
            </w:r>
          </w:p>
        </w:tc>
      </w:tr>
      <w:tr w:rsidR="00471696" w:rsidRPr="00C92CA3" w14:paraId="61E4DD4D" w14:textId="77777777" w:rsidTr="00471696">
        <w:tc>
          <w:tcPr>
            <w:tcW w:w="1696" w:type="dxa"/>
          </w:tcPr>
          <w:p w14:paraId="25968A83" w14:textId="77777777" w:rsidR="00471696" w:rsidRPr="00C92CA3" w:rsidRDefault="005D2B5F" w:rsidP="009A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  <w:tc>
          <w:tcPr>
            <w:tcW w:w="7366" w:type="dxa"/>
          </w:tcPr>
          <w:p w14:paraId="1B4C8707" w14:textId="77777777" w:rsidR="00471696" w:rsidRPr="00C92CA3" w:rsidRDefault="005D2B5F" w:rsidP="005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r w:rsidR="00961ED2"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odbija svaku suradnju, dijalog i pomoć te</w:t>
            </w:r>
            <w:r w:rsidRPr="00C92CA3">
              <w:rPr>
                <w:rFonts w:ascii="Times New Roman" w:hAnsi="Times New Roman" w:cs="Times New Roman"/>
                <w:sz w:val="24"/>
                <w:szCs w:val="24"/>
              </w:rPr>
              <w:t xml:space="preserve"> ometa i ne poštuje druge učenike u radu. Kontinuirano izbjegava obaveze i ne poštuje dogovore.</w:t>
            </w:r>
          </w:p>
        </w:tc>
      </w:tr>
    </w:tbl>
    <w:p w14:paraId="240AB0EF" w14:textId="77777777" w:rsidR="00471696" w:rsidRPr="005C514F" w:rsidRDefault="00471696" w:rsidP="005C514F">
      <w:pPr>
        <w:jc w:val="both"/>
        <w:rPr>
          <w:sz w:val="24"/>
          <w:szCs w:val="24"/>
        </w:rPr>
      </w:pPr>
    </w:p>
    <w:p w14:paraId="4932921F" w14:textId="77777777" w:rsidR="005C514F" w:rsidRPr="005C514F" w:rsidRDefault="005C514F" w:rsidP="005C514F">
      <w:pPr>
        <w:jc w:val="both"/>
        <w:rPr>
          <w:sz w:val="24"/>
          <w:szCs w:val="24"/>
        </w:rPr>
      </w:pPr>
    </w:p>
    <w:sectPr w:rsidR="005C514F" w:rsidRPr="005C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4F"/>
    <w:rsid w:val="00057DE0"/>
    <w:rsid w:val="000F292D"/>
    <w:rsid w:val="00471696"/>
    <w:rsid w:val="005C514F"/>
    <w:rsid w:val="005D2B5F"/>
    <w:rsid w:val="008F75D3"/>
    <w:rsid w:val="009355AF"/>
    <w:rsid w:val="00961ED2"/>
    <w:rsid w:val="009A0D4E"/>
    <w:rsid w:val="009B67E9"/>
    <w:rsid w:val="009D07FF"/>
    <w:rsid w:val="00B73FE9"/>
    <w:rsid w:val="00C92CA3"/>
    <w:rsid w:val="00F9374B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56D1"/>
  <w15:chartTrackingRefBased/>
  <w15:docId w15:val="{D9C641A4-E9A0-458F-A44D-82613CB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Darija Odorčić Matijević</cp:lastModifiedBy>
  <cp:revision>2</cp:revision>
  <dcterms:created xsi:type="dcterms:W3CDTF">2021-09-29T17:54:00Z</dcterms:created>
  <dcterms:modified xsi:type="dcterms:W3CDTF">2021-09-29T17:54:00Z</dcterms:modified>
</cp:coreProperties>
</file>